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75" w:rsidRPr="002A2675" w:rsidRDefault="002A2675" w:rsidP="002A2675">
      <w:pPr>
        <w:jc w:val="center"/>
        <w:rPr>
          <w:rFonts w:hint="eastAsia"/>
          <w:b/>
          <w:sz w:val="30"/>
          <w:szCs w:val="30"/>
        </w:rPr>
      </w:pPr>
      <w:r w:rsidRPr="002A2675">
        <w:rPr>
          <w:rFonts w:hint="eastAsia"/>
          <w:b/>
          <w:sz w:val="30"/>
          <w:szCs w:val="30"/>
        </w:rPr>
        <w:t>世纪汇速递系统对接各平台的操作方法（内部）</w:t>
      </w:r>
    </w:p>
    <w:p w:rsidR="00A44885" w:rsidRDefault="00A44885" w:rsidP="00A44885">
      <w:r>
        <w:rPr>
          <w:rFonts w:hint="eastAsia"/>
        </w:rPr>
        <w:t>1</w:t>
      </w:r>
      <w:r>
        <w:rPr>
          <w:rFonts w:hint="eastAsia"/>
        </w:rPr>
        <w:t>、</w:t>
      </w:r>
      <w:r w:rsidR="00905D54">
        <w:rPr>
          <w:rFonts w:hint="eastAsia"/>
        </w:rPr>
        <w:t>注册新账号，注册</w:t>
      </w:r>
      <w:r>
        <w:rPr>
          <w:rFonts w:hint="eastAsia"/>
        </w:rPr>
        <w:t>后确定客户做经营的平台，如速卖通，</w:t>
      </w:r>
      <w:r>
        <w:rPr>
          <w:rFonts w:hint="eastAsia"/>
        </w:rPr>
        <w:t>wish</w:t>
      </w:r>
      <w:r>
        <w:rPr>
          <w:rFonts w:hint="eastAsia"/>
        </w:rPr>
        <w:t>，</w:t>
      </w:r>
      <w:r>
        <w:rPr>
          <w:rFonts w:hint="eastAsia"/>
        </w:rPr>
        <w:t>ebay</w:t>
      </w:r>
      <w:r>
        <w:rPr>
          <w:rFonts w:hint="eastAsia"/>
        </w:rPr>
        <w:t>、亚马逊；</w:t>
      </w:r>
    </w:p>
    <w:p w:rsidR="00A44885" w:rsidRDefault="00A44885" w:rsidP="00A44885">
      <w:r>
        <w:rPr>
          <w:rFonts w:hint="eastAsia"/>
        </w:rPr>
        <w:t>2</w:t>
      </w:r>
      <w:r>
        <w:rPr>
          <w:rFonts w:hint="eastAsia"/>
        </w:rPr>
        <w:t>、确定客户是否有使用第三方</w:t>
      </w:r>
      <w:r>
        <w:rPr>
          <w:rFonts w:hint="eastAsia"/>
        </w:rPr>
        <w:t>ERP</w:t>
      </w:r>
      <w:r>
        <w:rPr>
          <w:rFonts w:hint="eastAsia"/>
        </w:rPr>
        <w:t>系统，如店小密，交易助手，通途，速脉，速猫，马帮，芒果店长，</w:t>
      </w:r>
      <w:r>
        <w:rPr>
          <w:rFonts w:hint="eastAsia"/>
        </w:rPr>
        <w:t>ECPP</w:t>
      </w:r>
      <w:r>
        <w:rPr>
          <w:rFonts w:hint="eastAsia"/>
        </w:rPr>
        <w:t>；</w:t>
      </w:r>
    </w:p>
    <w:p w:rsidR="00A44885" w:rsidRDefault="00A44885" w:rsidP="00A44885"/>
    <w:p w:rsidR="00A44885" w:rsidRDefault="00A44885" w:rsidP="00A44885">
      <w:r>
        <w:rPr>
          <w:rFonts w:hint="eastAsia"/>
        </w:rPr>
        <w:t>对接方式分为两种：</w:t>
      </w:r>
      <w:r>
        <w:rPr>
          <w:rFonts w:hint="eastAsia"/>
        </w:rPr>
        <w:t>1</w:t>
      </w:r>
      <w:r>
        <w:rPr>
          <w:rFonts w:hint="eastAsia"/>
        </w:rPr>
        <w:t>、客户所做平台对接我司系统；</w:t>
      </w:r>
      <w:r>
        <w:rPr>
          <w:rFonts w:hint="eastAsia"/>
        </w:rPr>
        <w:t>2</w:t>
      </w:r>
      <w:r>
        <w:rPr>
          <w:rFonts w:hint="eastAsia"/>
        </w:rPr>
        <w:t>、通过</w:t>
      </w:r>
      <w:r w:rsidR="00F940EA">
        <w:rPr>
          <w:rFonts w:hint="eastAsia"/>
        </w:rPr>
        <w:t>第三方</w:t>
      </w:r>
      <w:r w:rsidR="00F940EA">
        <w:rPr>
          <w:rFonts w:hint="eastAsia"/>
        </w:rPr>
        <w:t>ERP</w:t>
      </w:r>
      <w:r w:rsidR="00F940EA">
        <w:rPr>
          <w:rFonts w:hint="eastAsia"/>
        </w:rPr>
        <w:t>对接我司系统</w:t>
      </w:r>
      <w:r>
        <w:rPr>
          <w:rFonts w:hint="eastAsia"/>
        </w:rPr>
        <w:t>；现分别做如下讲解</w:t>
      </w:r>
    </w:p>
    <w:p w:rsidR="00C87E00" w:rsidRDefault="00A44885" w:rsidP="00A44885">
      <w:pPr>
        <w:jc w:val="left"/>
      </w:pPr>
      <w:r w:rsidRPr="00A44885">
        <w:rPr>
          <w:rFonts w:hint="eastAsia"/>
        </w:rPr>
        <w:t>平台对接系统：进入客户端</w:t>
      </w:r>
      <w:r>
        <w:rPr>
          <w:rFonts w:hint="eastAsia"/>
        </w:rPr>
        <w:t>、</w:t>
      </w:r>
      <w:r w:rsidR="00C87E00">
        <w:rPr>
          <w:rFonts w:hint="eastAsia"/>
        </w:rPr>
        <w:t>常用设置、店铺设置、选择对应平台、根据提示依次操作（需要输入账号跟密码）、绑定成功</w:t>
      </w:r>
    </w:p>
    <w:p w:rsidR="00A44885" w:rsidRDefault="00D43B8F" w:rsidP="00A44885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288729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00" w:rsidRDefault="00C87E00" w:rsidP="00A44885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321284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00" w:rsidRDefault="00C87E00" w:rsidP="00A44885">
      <w:pPr>
        <w:jc w:val="left"/>
      </w:pPr>
      <w:r>
        <w:rPr>
          <w:rFonts w:hint="eastAsia"/>
        </w:rPr>
        <w:t>绑定成功、回到订单中心、下载订单、选择平台、选择店铺（一个平台可同时绑定多个店铺）、拉单（点击拉单后，可把所选店铺里的所有待发货订单一次性全部拉取下来）、保存（保存</w:t>
      </w:r>
      <w:r>
        <w:rPr>
          <w:rFonts w:hint="eastAsia"/>
        </w:rPr>
        <w:lastRenderedPageBreak/>
        <w:t>后将会自动存在草稿箱）、回到草稿箱、选择发货渠道、调到未预报、调到已预报、打单完成</w:t>
      </w:r>
    </w:p>
    <w:p w:rsidR="00F940EA" w:rsidRDefault="00F940EA" w:rsidP="00A44885">
      <w:pPr>
        <w:jc w:val="left"/>
      </w:pPr>
      <w:r>
        <w:rPr>
          <w:rFonts w:hint="eastAsia"/>
        </w:rPr>
        <w:t>第三方</w:t>
      </w:r>
      <w:r>
        <w:rPr>
          <w:rFonts w:hint="eastAsia"/>
        </w:rPr>
        <w:t>ERP</w:t>
      </w:r>
      <w:r>
        <w:rPr>
          <w:rFonts w:hint="eastAsia"/>
        </w:rPr>
        <w:t>对接我司系统：进去客户端、</w:t>
      </w:r>
      <w:r w:rsidR="00472694">
        <w:rPr>
          <w:rFonts w:hint="eastAsia"/>
        </w:rPr>
        <w:t>物流接口、点击显示全部、复制</w:t>
      </w:r>
      <w:r w:rsidR="00472694">
        <w:rPr>
          <w:rFonts w:hint="eastAsia"/>
        </w:rPr>
        <w:t>Token</w:t>
      </w:r>
      <w:r w:rsidR="00472694">
        <w:rPr>
          <w:rFonts w:hint="eastAsia"/>
        </w:rPr>
        <w:t>码（此码是固定的）（</w:t>
      </w:r>
      <w:r w:rsidR="000D6D4A">
        <w:rPr>
          <w:rFonts w:hint="eastAsia"/>
        </w:rPr>
        <w:t>现以</w:t>
      </w:r>
      <w:r w:rsidR="00472694">
        <w:rPr>
          <w:rFonts w:hint="eastAsia"/>
        </w:rPr>
        <w:t>店小密对接方式作如下举例）</w:t>
      </w:r>
      <w:r w:rsidR="00072F35" w:rsidRPr="00A40945">
        <w:rPr>
          <w:rFonts w:hint="eastAsia"/>
          <w:color w:val="FF0000"/>
        </w:rPr>
        <w:t>（</w:t>
      </w:r>
      <w:r w:rsidR="000D6D4A">
        <w:rPr>
          <w:rFonts w:hint="eastAsia"/>
          <w:color w:val="FF0000"/>
        </w:rPr>
        <w:t>对接前</w:t>
      </w:r>
      <w:r w:rsidR="00072F35" w:rsidRPr="00A40945">
        <w:rPr>
          <w:rFonts w:hint="eastAsia"/>
          <w:color w:val="FF0000"/>
        </w:rPr>
        <w:t>告诉我客户名，后台需要做一个维护）</w:t>
      </w:r>
    </w:p>
    <w:p w:rsidR="00472694" w:rsidRPr="00472694" w:rsidRDefault="00472694" w:rsidP="00472694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客户登录店小密系统、选择物流渠道运输商、选择趣物流、密匙输入</w:t>
      </w:r>
      <w:r>
        <w:rPr>
          <w:rFonts w:hint="eastAsia"/>
        </w:rPr>
        <w:t>Token</w:t>
      </w:r>
      <w:r>
        <w:rPr>
          <w:rFonts w:hint="eastAsia"/>
        </w:rPr>
        <w:t>码（注意前后不要有空格）、授权别名可用我司名称，方便记忆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67450" cy="3143250"/>
            <wp:effectExtent l="19050" t="0" r="0" b="0"/>
            <wp:docPr id="10" name="图片 10" descr="D:\用户目录\Documents\Tencent Files\2682919606\Image\C2C\Image4\94M7G$YMAU`(~UH`[@2YG{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用户目录\Documents\Tencent Files\2682919606\Image\C2C\Image4\94M7G$YMAU`(~UH`[@2YG{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94" w:rsidRDefault="000D6D4A" w:rsidP="00472694">
      <w:pPr>
        <w:jc w:val="left"/>
      </w:pPr>
      <w:r>
        <w:rPr>
          <w:rFonts w:hint="eastAsia"/>
        </w:rPr>
        <w:t>完成授权</w:t>
      </w:r>
      <w:r w:rsidR="00472694">
        <w:rPr>
          <w:rFonts w:hint="eastAsia"/>
        </w:rPr>
        <w:t>、设置面单打印选择、基本设置打印类型可选择</w:t>
      </w:r>
      <w:r w:rsidR="00472694">
        <w:rPr>
          <w:rFonts w:hint="eastAsia"/>
        </w:rPr>
        <w:t>EUB10*10</w:t>
      </w:r>
      <w:r w:rsidR="00472694">
        <w:rPr>
          <w:rFonts w:hint="eastAsia"/>
        </w:rPr>
        <w:t>格式、面单类型选择货代提供面单（会自动获取我司渠道模板，无需作任何更改）、地址信息可不填、保存</w:t>
      </w:r>
      <w:r w:rsidR="00472694">
        <w:rPr>
          <w:noProof/>
        </w:rPr>
        <w:lastRenderedPageBreak/>
        <w:drawing>
          <wp:inline distT="0" distB="0" distL="0" distR="0">
            <wp:extent cx="4796565" cy="4267200"/>
            <wp:effectExtent l="19050" t="0" r="4035" b="0"/>
            <wp:docPr id="14" name="图片 14" descr="D:\用户目录\Documents\Tencent Files\2682919606\Image\C2C\Image4\)}3GG3D_55IK0EBS%U]LR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用户目录\Documents\Tencent Files\2682919606\Image\C2C\Image4\)}3GG3D_55IK0EBS%U]LRM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68" cy="426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644" w:rsidRDefault="00DD6644" w:rsidP="00472694">
      <w:pPr>
        <w:jc w:val="left"/>
      </w:pPr>
      <w:r>
        <w:rPr>
          <w:rFonts w:hint="eastAsia"/>
        </w:rPr>
        <w:t>趣物流渠道对应我司渠道：</w:t>
      </w:r>
    </w:p>
    <w:tbl>
      <w:tblPr>
        <w:tblW w:w="10930" w:type="dxa"/>
        <w:tblInd w:w="-459" w:type="dxa"/>
        <w:tblLook w:val="04A0"/>
      </w:tblPr>
      <w:tblGrid>
        <w:gridCol w:w="2268"/>
        <w:gridCol w:w="3261"/>
        <w:gridCol w:w="1559"/>
        <w:gridCol w:w="3842"/>
      </w:tblGrid>
      <w:tr w:rsidR="00551CDF" w:rsidRPr="00551CDF" w:rsidTr="00551CDF">
        <w:trPr>
          <w:trHeight w:val="510"/>
        </w:trPr>
        <w:tc>
          <w:tcPr>
            <w:tcW w:w="10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ERP对接渠道一览表</w:t>
            </w: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40"/>
                <w:szCs w:val="40"/>
              </w:rPr>
              <w:t>（2017.11.02号更新）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趣物流公布的渠道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趣物流公布的渠道名称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世纪汇渠道代码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世纪汇渠道名称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ZZEUB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郑州EUB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AG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郑州E邮宝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BJEUB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北京E邮宝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AF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北京E邮宝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SZEUB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深圳线下EUB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AE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深圳E邮宝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XXPY7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新小包平邮(单重&lt;100G)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DLUPSLD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S小包微包服务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HK-UPS-LDTH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省外中邮小包平邮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HNXBGH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厦门小包平邮（普货）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HDXBGH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华东小包挂号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 - 8国跟踪小包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RDXBGHH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DHL小包挂号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MYXB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土耳其小包挂号(纯电池）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RDXBGHI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DHL小包平邮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NLXBGH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土耳其小包平邮(纯电池）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XXBPY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新小包平邮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SGPY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S小包平邮+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马来西亚小包挂号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马来小包挂号-直飞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YZXB-SZG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邮政小包SZ（挂号）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SZXBGH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中国邮政航空小包挂号（深圳）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HNCNPOSTPY-HN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中国邮政平邮小包特价(华南)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ZYPY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中国邮政小包平邮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CNPOSTSUR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中国邮政水陆路大包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SURSZ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中国邮政水陆路大包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CNPOSTSAL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中国邮政空运水陆大包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SALSZ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中国邮政空运水陆大包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CNPOSTAIR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中国邮政航空大包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AIRSZ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中国邮政航空大包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RUND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中俄快递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RUXBZX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俄罗斯专线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GDEMS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广东EMS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GZEMS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广州EMS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GJETK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E特快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SZ-ETK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E特快-深圳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HKUPS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香港UPS代理价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HKUPS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香港UPS代理价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HK-FEDEX-IP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香港联邦IP代理价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HKFEDEX-IP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香港联邦IP代理价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HK-FEDEX-IE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香港联邦IE代理价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HKFEDEX-IE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香港联邦IE代理价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SZEMS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深圳EMS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SZEMS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深圳EMS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HKDHL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香港DHL代理价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HKDHL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香港DHL代理价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RDXBGHF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荷兰小包平邮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HLXBGH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荷兰小包平邮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DBXB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迪拜小包挂号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MLGHZZ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马来小包挂号-中转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马来西亚小包平邮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MLPY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马来西亚小包平邮-直飞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SGEMS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新加坡EMS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SGEMS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新加坡EMS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CNPOSTGH-GZ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中国邮政航空小包挂号(GZ)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ZYXBGH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中国邮政航空小包挂号（广州）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HNCNPOSTGH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中国邮政航空小包挂号(华南)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FSXBGH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中国邮政航空小包挂号（佛山）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HKPOSTTH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香港小包挂号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香港邮政小包挂号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XJPPOSTGH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新小包挂号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SGXBGH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S小包挂号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CNPOSTRUXB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俄罗斯小包挂号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RUXBGH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俄罗斯小包挂号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RUZXXB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RU专线小包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RUXB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RU小包（陆运）</w:t>
            </w:r>
          </w:p>
        </w:tc>
      </w:tr>
      <w:tr w:rsidR="00551CDF" w:rsidRPr="00551CDF" w:rsidTr="00551CD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HLXB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荷兰小包挂号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NLXB-DC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荷兰小包挂号</w:t>
            </w:r>
          </w:p>
        </w:tc>
      </w:tr>
      <w:tr w:rsidR="00551CDF" w:rsidRPr="00551CDF" w:rsidTr="00551CDF">
        <w:trPr>
          <w:trHeight w:val="1200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温馨提示：在贵司所用的ERP系统上，选择“趣物流”，根据趣物流上显示的“趣物流公布渠道名称”对应选择“世纪汇渠道名称”。                                                                              举例说明：如需发我司的“中国邮政航空小包挂号（深圳）”-则在趣物流上选择“邮政小包SZ（挂号）”</w:t>
            </w:r>
          </w:p>
        </w:tc>
      </w:tr>
      <w:tr w:rsidR="00551CDF" w:rsidRPr="00551CDF" w:rsidTr="00551CDF">
        <w:trPr>
          <w:trHeight w:val="840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DF" w:rsidRPr="00551CDF" w:rsidRDefault="00551CDF" w:rsidP="00551C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51C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现我司系统有对接：店小秘 芒果店长 马帮2.0 马帮3.0 通途 ECPP 普源 交易助手 速脉ERP 赛兔 速猫ERP</w:t>
            </w:r>
          </w:p>
        </w:tc>
      </w:tr>
    </w:tbl>
    <w:p w:rsidR="00DD6644" w:rsidRPr="00840CD0" w:rsidRDefault="00840CD0" w:rsidP="00472694">
      <w:pPr>
        <w:jc w:val="left"/>
      </w:pPr>
      <w:r>
        <w:rPr>
          <w:rFonts w:hint="eastAsia"/>
        </w:rPr>
        <w:t>根据如上表格选择所对应渠道做单、如</w:t>
      </w:r>
      <w:r w:rsidR="003833E3">
        <w:rPr>
          <w:rFonts w:hint="eastAsia"/>
        </w:rPr>
        <w:t>客户发我司的</w:t>
      </w:r>
      <w:r w:rsidR="003833E3">
        <w:rPr>
          <w:rFonts w:hint="eastAsia"/>
        </w:rPr>
        <w:t>S</w:t>
      </w:r>
      <w:r>
        <w:rPr>
          <w:rFonts w:hint="eastAsia"/>
        </w:rPr>
        <w:t>小包挂号，则在店小密上选择新小包挂号</w:t>
      </w:r>
    </w:p>
    <w:p w:rsidR="00784948" w:rsidRDefault="00784948" w:rsidP="00472694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3962400"/>
            <wp:effectExtent l="19050" t="0" r="2540" b="0"/>
            <wp:docPr id="15" name="图片 15" descr="D:\用户目录\Documents\Tencent Files\2682919606\Image\C2C\Image4\B0I[(}EW@C7EBWAK9(%IJ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用户目录\Documents\Tencent Files\2682919606\Image\C2C\Image4\B0I[(}EW@C7EBWAK9(%IJYK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7D" w:rsidRDefault="00A05C7D" w:rsidP="00472694">
      <w:pPr>
        <w:jc w:val="left"/>
      </w:pPr>
      <w:r>
        <w:rPr>
          <w:rFonts w:hint="eastAsia"/>
        </w:rPr>
        <w:t>选择发货渠道做单、基本信息设置启用、</w:t>
      </w:r>
      <w:r>
        <w:rPr>
          <w:rFonts w:hint="eastAsia"/>
        </w:rPr>
        <w:t>wish</w:t>
      </w:r>
      <w:r w:rsidR="009B016D">
        <w:rPr>
          <w:rFonts w:hint="eastAsia"/>
        </w:rPr>
        <w:t>启用所发渠道名称、（如果是新加坡小包平邮</w:t>
      </w:r>
      <w:r>
        <w:rPr>
          <w:rFonts w:hint="eastAsia"/>
        </w:rPr>
        <w:t>可让客户直接选择</w:t>
      </w:r>
      <w:r>
        <w:rPr>
          <w:rFonts w:hint="eastAsia"/>
        </w:rPr>
        <w:t>4px</w:t>
      </w:r>
      <w:r>
        <w:rPr>
          <w:rFonts w:hint="eastAsia"/>
        </w:rPr>
        <w:t>，信息更新会快一点）</w:t>
      </w:r>
    </w:p>
    <w:p w:rsidR="00D82882" w:rsidRPr="00D82882" w:rsidRDefault="009B016D" w:rsidP="00472694">
      <w:pPr>
        <w:jc w:val="left"/>
        <w:rPr>
          <w:color w:val="FF0000"/>
          <w:sz w:val="24"/>
        </w:rPr>
      </w:pPr>
      <w:r w:rsidRPr="00D82882">
        <w:rPr>
          <w:rFonts w:hint="eastAsia"/>
          <w:color w:val="FF0000"/>
          <w:sz w:val="24"/>
        </w:rPr>
        <w:t>如有其它</w:t>
      </w:r>
      <w:r w:rsidR="00240AB7" w:rsidRPr="00D82882">
        <w:rPr>
          <w:rFonts w:hint="eastAsia"/>
          <w:color w:val="FF0000"/>
          <w:sz w:val="24"/>
        </w:rPr>
        <w:t>第三方</w:t>
      </w:r>
      <w:r w:rsidRPr="00D82882">
        <w:rPr>
          <w:rFonts w:hint="eastAsia"/>
          <w:color w:val="FF0000"/>
          <w:sz w:val="24"/>
        </w:rPr>
        <w:t>ERP</w:t>
      </w:r>
      <w:r w:rsidR="00240AB7" w:rsidRPr="00D82882">
        <w:rPr>
          <w:rFonts w:hint="eastAsia"/>
          <w:color w:val="FF0000"/>
          <w:sz w:val="24"/>
        </w:rPr>
        <w:t>系统对接，方法都是一样的，</w:t>
      </w:r>
      <w:r w:rsidRPr="00D82882">
        <w:rPr>
          <w:rFonts w:hint="eastAsia"/>
          <w:color w:val="FF0000"/>
          <w:sz w:val="24"/>
        </w:rPr>
        <w:t>首先让客户选择趣物流、输入</w:t>
      </w:r>
      <w:r w:rsidR="00240AB7" w:rsidRPr="00D82882">
        <w:rPr>
          <w:rFonts w:hint="eastAsia"/>
          <w:color w:val="FF0000"/>
          <w:sz w:val="24"/>
        </w:rPr>
        <w:t>token</w:t>
      </w:r>
      <w:r w:rsidR="00240AB7" w:rsidRPr="00D82882">
        <w:rPr>
          <w:rFonts w:hint="eastAsia"/>
          <w:color w:val="FF0000"/>
          <w:sz w:val="24"/>
        </w:rPr>
        <w:t>码</w:t>
      </w:r>
      <w:r w:rsidRPr="00D82882">
        <w:rPr>
          <w:rFonts w:hint="eastAsia"/>
          <w:color w:val="FF0000"/>
          <w:sz w:val="24"/>
        </w:rPr>
        <w:t>、授权成功（</w:t>
      </w:r>
      <w:r w:rsidR="00240AB7" w:rsidRPr="00D82882">
        <w:rPr>
          <w:rFonts w:hint="eastAsia"/>
          <w:color w:val="FF0000"/>
          <w:sz w:val="24"/>
        </w:rPr>
        <w:t>告诉客户所发渠道对应</w:t>
      </w:r>
      <w:r w:rsidR="00A026AB" w:rsidRPr="00D82882">
        <w:rPr>
          <w:rFonts w:hint="eastAsia"/>
          <w:color w:val="FF0000"/>
          <w:sz w:val="24"/>
        </w:rPr>
        <w:t>的名称</w:t>
      </w:r>
      <w:r w:rsidRPr="00D82882">
        <w:rPr>
          <w:rFonts w:hint="eastAsia"/>
          <w:color w:val="FF0000"/>
          <w:sz w:val="24"/>
        </w:rPr>
        <w:t>）、</w:t>
      </w:r>
      <w:r w:rsidR="00A026AB" w:rsidRPr="00D82882">
        <w:rPr>
          <w:rFonts w:hint="eastAsia"/>
          <w:color w:val="FF0000"/>
          <w:sz w:val="24"/>
        </w:rPr>
        <w:t>正</w:t>
      </w:r>
      <w:r w:rsidRPr="00D82882">
        <w:rPr>
          <w:rFonts w:hint="eastAsia"/>
          <w:color w:val="FF0000"/>
          <w:sz w:val="24"/>
        </w:rPr>
        <w:t>常打单操作（</w:t>
      </w:r>
      <w:r w:rsidR="00A026AB" w:rsidRPr="00D82882">
        <w:rPr>
          <w:rFonts w:hint="eastAsia"/>
          <w:color w:val="FF0000"/>
          <w:sz w:val="24"/>
        </w:rPr>
        <w:t>具体方式也没操作过</w:t>
      </w:r>
      <w:r w:rsidRPr="00D82882">
        <w:rPr>
          <w:rFonts w:hint="eastAsia"/>
          <w:color w:val="FF0000"/>
          <w:sz w:val="24"/>
        </w:rPr>
        <w:t>）</w:t>
      </w:r>
      <w:r w:rsidR="00A026AB" w:rsidRPr="00D82882">
        <w:rPr>
          <w:rFonts w:hint="eastAsia"/>
          <w:color w:val="FF0000"/>
          <w:sz w:val="24"/>
        </w:rPr>
        <w:t>；</w:t>
      </w:r>
    </w:p>
    <w:p w:rsidR="00072F35" w:rsidRPr="00D82882" w:rsidRDefault="00DB41AF" w:rsidP="00472694">
      <w:pPr>
        <w:jc w:val="left"/>
        <w:rPr>
          <w:color w:val="FF0000"/>
          <w:sz w:val="24"/>
        </w:rPr>
      </w:pPr>
      <w:r w:rsidRPr="00D82882">
        <w:rPr>
          <w:rFonts w:hint="eastAsia"/>
          <w:color w:val="FF0000"/>
          <w:sz w:val="24"/>
        </w:rPr>
        <w:t>（需特别注意，客户操作完之后，一定要让客户发一个打单的截图，确定模板跟面单是否跟我司一样，主要是回邮）；</w:t>
      </w:r>
    </w:p>
    <w:sectPr w:rsidR="00072F35" w:rsidRPr="00D82882" w:rsidSect="006E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43" w:rsidRDefault="009F4743" w:rsidP="00A44885">
      <w:r>
        <w:separator/>
      </w:r>
    </w:p>
  </w:endnote>
  <w:endnote w:type="continuationSeparator" w:id="1">
    <w:p w:rsidR="009F4743" w:rsidRDefault="009F4743" w:rsidP="00A4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43" w:rsidRDefault="009F4743" w:rsidP="00A44885">
      <w:r>
        <w:separator/>
      </w:r>
    </w:p>
  </w:footnote>
  <w:footnote w:type="continuationSeparator" w:id="1">
    <w:p w:rsidR="009F4743" w:rsidRDefault="009F4743" w:rsidP="00A44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2A6"/>
    <w:multiLevelType w:val="hybridMultilevel"/>
    <w:tmpl w:val="C090C6F6"/>
    <w:lvl w:ilvl="0" w:tplc="356253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885"/>
    <w:rsid w:val="00072F35"/>
    <w:rsid w:val="000D6D4A"/>
    <w:rsid w:val="00240AB7"/>
    <w:rsid w:val="002A2675"/>
    <w:rsid w:val="003833E3"/>
    <w:rsid w:val="00383928"/>
    <w:rsid w:val="00471C42"/>
    <w:rsid w:val="00472694"/>
    <w:rsid w:val="00490947"/>
    <w:rsid w:val="00551CDF"/>
    <w:rsid w:val="005A2345"/>
    <w:rsid w:val="005C77A3"/>
    <w:rsid w:val="006E6CD5"/>
    <w:rsid w:val="00784948"/>
    <w:rsid w:val="00840CD0"/>
    <w:rsid w:val="00905D54"/>
    <w:rsid w:val="009B016D"/>
    <w:rsid w:val="009F4743"/>
    <w:rsid w:val="00A026AB"/>
    <w:rsid w:val="00A05C7D"/>
    <w:rsid w:val="00A40945"/>
    <w:rsid w:val="00A44885"/>
    <w:rsid w:val="00AA7FCE"/>
    <w:rsid w:val="00C87E00"/>
    <w:rsid w:val="00D43B8F"/>
    <w:rsid w:val="00D82882"/>
    <w:rsid w:val="00DB41AF"/>
    <w:rsid w:val="00DB732C"/>
    <w:rsid w:val="00DD6644"/>
    <w:rsid w:val="00F67D7A"/>
    <w:rsid w:val="00F9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8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885"/>
    <w:rPr>
      <w:sz w:val="18"/>
      <w:szCs w:val="18"/>
    </w:rPr>
  </w:style>
  <w:style w:type="paragraph" w:styleId="a5">
    <w:name w:val="List Paragraph"/>
    <w:basedOn w:val="a"/>
    <w:uiPriority w:val="34"/>
    <w:qFormat/>
    <w:rsid w:val="00A4488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448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48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339</Words>
  <Characters>1937</Characters>
  <Application>Microsoft Office Word</Application>
  <DocSecurity>0</DocSecurity>
  <Lines>16</Lines>
  <Paragraphs>4</Paragraphs>
  <ScaleCrop>false</ScaleCrop>
  <Company>china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个人用户</cp:lastModifiedBy>
  <cp:revision>98</cp:revision>
  <dcterms:created xsi:type="dcterms:W3CDTF">2017-09-04T02:53:00Z</dcterms:created>
  <dcterms:modified xsi:type="dcterms:W3CDTF">2018-02-24T08:45:00Z</dcterms:modified>
</cp:coreProperties>
</file>